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7A" w:rsidRPr="0010057A" w:rsidRDefault="0010057A" w:rsidP="0010057A">
      <w:pPr>
        <w:spacing w:before="100" w:beforeAutospacing="1" w:after="100" w:afterAutospacing="1" w:line="240" w:lineRule="auto"/>
        <w:outlineLvl w:val="1"/>
        <w:bidi/>
        <w:rPr>
          <w:b/>
          <w:bCs/>
          <w:sz w:val="36"/>
          <w:szCs w:val="36"/>
          <w:rFonts w:ascii="Times New Roman" w:eastAsia="Times New Roman" w:hAnsi="Times New Roman" w:cs="Times New Roman" w:hint="cs"/>
          <w:rtl/>
        </w:rPr>
      </w:pPr>
      <w:r>
        <w:rPr>
          <w:b/>
          <w:bCs/>
          <w:sz w:val="36"/>
          <w:szCs w:val="36"/>
          <w:rFonts w:ascii="Times New Roman" w:hAnsi="Times New Roman" w:hint="cs"/>
          <w:rtl/>
        </w:rPr>
        <w:t xml:space="preserve">قواعد الحجر الصحي</w:t>
      </w:r>
    </w:p>
    <w:p w:rsidR="0010057A" w:rsidRPr="0010057A" w:rsidRDefault="0010057A" w:rsidP="0010057A">
      <w:pPr>
        <w:spacing w:before="100" w:beforeAutospacing="1" w:after="100" w:afterAutospacing="1" w:line="240" w:lineRule="auto"/>
        <w:outlineLvl w:val="2"/>
        <w:bidi/>
        <w:rPr>
          <w:b/>
          <w:bCs/>
          <w:sz w:val="27"/>
          <w:szCs w:val="27"/>
          <w:rFonts w:ascii="Times New Roman" w:eastAsia="Times New Roman" w:hAnsi="Times New Roman" w:cs="Times New Roman" w:hint="cs"/>
          <w:rtl/>
        </w:rPr>
      </w:pPr>
      <w:r>
        <w:rPr>
          <w:b/>
          <w:bCs/>
          <w:sz w:val="27"/>
          <w:szCs w:val="27"/>
          <w:rFonts w:ascii="Times New Roman" w:hAnsi="Times New Roman" w:hint="cs"/>
          <w:rtl/>
        </w:rPr>
        <w:t xml:space="preserve">ما هو "العزل"، وما هو "الحجر الصحي"؟</w:t>
      </w:r>
    </w:p>
    <w:p w:rsidR="0010057A" w:rsidRPr="0010057A" w:rsidRDefault="0010057A" w:rsidP="0010057A">
      <w:p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"العزل" هو عزل مؤقت لشخص مصاب أو يشتبه في إصابته عن أشخاص آخرين طوال الفترة التي يكون فيها الشخص المعزول قادرًا على نقل الفيروس.</w:t>
      </w:r>
      <w:r>
        <w:rPr>
          <w:sz w:val="24"/>
          <w:szCs w:val="24"/>
          <w:rFonts w:ascii="Times New Roman" w:hAnsi="Times New Roman" w:hint="cs"/>
          <w:rtl/>
        </w:rPr>
        <w:t xml:space="preserve"> </w:t>
      </w:r>
      <w:r>
        <w:rPr>
          <w:sz w:val="24"/>
          <w:szCs w:val="24"/>
          <w:rFonts w:ascii="Times New Roman" w:hAnsi="Times New Roman" w:hint="cs"/>
          <w:rtl/>
        </w:rPr>
        <w:t xml:space="preserve">"الحجر الصحي" هو العزل المقابل للأشخاص المخالطين، أي الأشخاص الذين كانوا على اتصال بشخص مصاب.</w:t>
      </w:r>
    </w:p>
    <w:p w:rsidR="0010057A" w:rsidRPr="0010057A" w:rsidRDefault="0010057A" w:rsidP="0010057A">
      <w:pPr>
        <w:spacing w:before="100" w:beforeAutospacing="1" w:after="100" w:afterAutospacing="1" w:line="240" w:lineRule="auto"/>
        <w:outlineLvl w:val="2"/>
        <w:bidi/>
        <w:rPr>
          <w:b/>
          <w:bCs/>
          <w:sz w:val="27"/>
          <w:szCs w:val="27"/>
          <w:rFonts w:ascii="Times New Roman" w:eastAsia="Times New Roman" w:hAnsi="Times New Roman" w:cs="Times New Roman" w:hint="cs"/>
          <w:rtl/>
        </w:rPr>
      </w:pPr>
      <w:r>
        <w:rPr>
          <w:b/>
          <w:bCs/>
          <w:sz w:val="27"/>
          <w:szCs w:val="27"/>
          <w:rFonts w:ascii="Times New Roman" w:hAnsi="Times New Roman" w:hint="cs"/>
          <w:rtl/>
        </w:rPr>
        <w:t xml:space="preserve">ما هو الهدف من العزل والحجر الصحي؟</w:t>
      </w:r>
    </w:p>
    <w:p w:rsidR="0010057A" w:rsidRPr="0010057A" w:rsidRDefault="0010057A" w:rsidP="0010057A">
      <w:p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الهدف من العزل والحجر الصحي هو حمايتنا جميعًا من الإصابة بفيروس كورونا والحد من انتشار المرض.</w:t>
      </w:r>
    </w:p>
    <w:p w:rsidR="0010057A" w:rsidRPr="0010057A" w:rsidRDefault="0010057A" w:rsidP="0010057A">
      <w:pPr>
        <w:spacing w:before="100" w:beforeAutospacing="1" w:after="100" w:afterAutospacing="1" w:line="240" w:lineRule="auto"/>
        <w:outlineLvl w:val="2"/>
        <w:bidi/>
        <w:rPr>
          <w:b/>
          <w:bCs/>
          <w:sz w:val="27"/>
          <w:szCs w:val="27"/>
          <w:rFonts w:ascii="Times New Roman" w:eastAsia="Times New Roman" w:hAnsi="Times New Roman" w:cs="Times New Roman" w:hint="cs"/>
          <w:rtl/>
        </w:rPr>
      </w:pPr>
      <w:r>
        <w:rPr>
          <w:b/>
          <w:bCs/>
          <w:sz w:val="27"/>
          <w:szCs w:val="27"/>
          <w:rFonts w:ascii="Times New Roman" w:hAnsi="Times New Roman" w:hint="cs"/>
          <w:rtl/>
        </w:rPr>
        <w:t xml:space="preserve">متى يتعين علي الدخول في العزل أو الحجر الصحي؟</w:t>
      </w:r>
    </w:p>
    <w:p w:rsidR="0010057A" w:rsidRPr="0010057A" w:rsidRDefault="0010057A" w:rsidP="0010057A">
      <w:p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وفقًا لقانون الحجر الصحي لاختبار كورونا، يسري الالتزام بالعزل أو الحجر الصحي تلقائيًا ويجب تنفيذه مباشرة على:</w:t>
      </w:r>
    </w:p>
    <w:p w:rsidR="0010057A" w:rsidRPr="0010057A" w:rsidRDefault="0010057A" w:rsidP="0010057A">
      <w:pPr>
        <w:numPr>
          <w:ilvl w:val="0"/>
          <w:numId w:val="1"/>
        </w:num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الأشخاص الذين كان اختبار </w:t>
      </w:r>
      <w:r>
        <w:rPr>
          <w:sz w:val="24"/>
          <w:szCs w:val="24"/>
          <w:rFonts w:ascii="Times New Roman" w:hAnsi="Times New Roman"/>
        </w:rPr>
        <w:t xml:space="preserve">PCR</w:t>
      </w:r>
      <w:r>
        <w:rPr>
          <w:sz w:val="24"/>
          <w:szCs w:val="24"/>
          <w:rFonts w:ascii="Times New Roman" w:hAnsi="Times New Roman" w:hint="cs"/>
          <w:rtl/>
        </w:rPr>
        <w:t xml:space="preserve"> الخاص بفيروس كورونا </w:t>
      </w:r>
      <w:r>
        <w:rPr>
          <w:sz w:val="24"/>
          <w:szCs w:val="24"/>
          <w:rFonts w:ascii="Times New Roman" w:hAnsi="Times New Roman"/>
        </w:rPr>
        <w:t xml:space="preserve">SARS-CoV-2</w:t>
      </w:r>
      <w:r>
        <w:rPr>
          <w:sz w:val="24"/>
          <w:szCs w:val="24"/>
          <w:rFonts w:ascii="Times New Roman" w:hAnsi="Times New Roman" w:hint="cs"/>
          <w:rtl/>
        </w:rPr>
        <w:t xml:space="preserve"> إيجابيًا لديهم،</w:t>
      </w:r>
    </w:p>
    <w:p w:rsidR="0010057A" w:rsidRPr="0010057A" w:rsidRDefault="0010057A" w:rsidP="0010057A">
      <w:pPr>
        <w:numPr>
          <w:ilvl w:val="0"/>
          <w:numId w:val="1"/>
        </w:num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الأفراد من نفس أسرة الأشخاص الذين ثبتت إصابتهم،</w:t>
      </w:r>
    </w:p>
    <w:p w:rsidR="0010057A" w:rsidRPr="0010057A" w:rsidRDefault="0010057A" w:rsidP="0010057A">
      <w:pPr>
        <w:numPr>
          <w:ilvl w:val="0"/>
          <w:numId w:val="1"/>
        </w:num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الأشخاص الذين تظهر عليهم أعراض المرض أو لديهم نتيجة اختبار سريع إيجابية، وبالتالي خضعوا لاختبار </w:t>
      </w:r>
      <w:r>
        <w:rPr>
          <w:sz w:val="24"/>
          <w:szCs w:val="24"/>
          <w:rFonts w:ascii="Times New Roman" w:hAnsi="Times New Roman"/>
        </w:rPr>
        <w:t xml:space="preserve">PCR</w:t>
      </w:r>
      <w:r>
        <w:rPr>
          <w:sz w:val="24"/>
          <w:szCs w:val="24"/>
          <w:rFonts w:ascii="Times New Roman" w:hAnsi="Times New Roman" w:hint="cs"/>
          <w:rtl/>
        </w:rPr>
        <w:t xml:space="preserve"> – إلى أن تتوفر نتيجة اختبار </w:t>
      </w:r>
      <w:r>
        <w:rPr>
          <w:sz w:val="24"/>
          <w:szCs w:val="24"/>
          <w:rFonts w:ascii="Times New Roman" w:hAnsi="Times New Roman"/>
        </w:rPr>
        <w:t xml:space="preserve">PCR</w:t>
      </w:r>
      <w:r>
        <w:rPr>
          <w:sz w:val="24"/>
          <w:szCs w:val="24"/>
          <w:rFonts w:ascii="Times New Roman" w:hAnsi="Times New Roman" w:hint="cs"/>
          <w:rtl/>
        </w:rPr>
        <w:t xml:space="preserve">.</w:t>
      </w:r>
    </w:p>
    <w:p w:rsidR="0010057A" w:rsidRPr="0010057A" w:rsidRDefault="0010057A" w:rsidP="0010057A">
      <w:p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وتقرر السلطة التنظيمية المحلية، بالتنسيق مع السلطة الصحية المسؤولة الحجر الصحي للأشخاص الذين كانوا على اتصال شخصي وثيق مع المصابين دون العيش في نفس المنزل، وذلك اعتمادًا على درجة الاتصال.</w:t>
      </w:r>
      <w:r>
        <w:rPr>
          <w:sz w:val="24"/>
          <w:szCs w:val="24"/>
          <w:rFonts w:ascii="Times New Roman" w:hAnsi="Times New Roman" w:hint="cs"/>
          <w:rtl/>
        </w:rPr>
        <w:t xml:space="preserve"> </w:t>
      </w:r>
      <w:r>
        <w:rPr>
          <w:sz w:val="24"/>
          <w:szCs w:val="24"/>
          <w:rFonts w:ascii="Times New Roman" w:hAnsi="Times New Roman" w:hint="cs"/>
          <w:rtl/>
        </w:rPr>
        <w:t xml:space="preserve">ويتم التفكير في ترتيب الحجر الصحي إذا كان هناك اتصال وثيق لمدة </w:t>
      </w:r>
      <w:r>
        <w:rPr>
          <w:sz w:val="24"/>
          <w:szCs w:val="24"/>
          <w:rFonts w:ascii="Times New Roman" w:hAnsi="Times New Roman" w:hint="cs"/>
          <w:rtl/>
        </w:rPr>
        <w:t xml:space="preserve">10 دقائق على الأقل، على سبيل المثال أثناء محادثة بدون ارتداء أي كمامة.</w:t>
      </w:r>
      <w:r>
        <w:rPr>
          <w:sz w:val="24"/>
          <w:szCs w:val="24"/>
          <w:rFonts w:ascii="Times New Roman" w:hAnsi="Times New Roman" w:hint="cs"/>
          <w:rtl/>
        </w:rPr>
        <w:t xml:space="preserve"> </w:t>
      </w:r>
      <w:r>
        <w:rPr>
          <w:sz w:val="24"/>
          <w:szCs w:val="24"/>
          <w:rFonts w:ascii="Times New Roman" w:hAnsi="Times New Roman" w:hint="cs"/>
          <w:rtl/>
        </w:rPr>
        <w:t xml:space="preserve">ويمكن أيضًا ترتيب الحجر الصحي إذا تواجد الشخص في غرفة رديئة أو غير جيدة التهوية مع شخص مصاب لفترة زمنية طويلة نسبيًا.</w:t>
      </w:r>
      <w:r>
        <w:rPr>
          <w:sz w:val="24"/>
          <w:szCs w:val="24"/>
          <w:rFonts w:ascii="Times New Roman" w:hAnsi="Times New Roman" w:hint="cs"/>
          <w:rtl/>
        </w:rPr>
        <w:t xml:space="preserve"> </w:t>
      </w:r>
      <w:r>
        <w:rPr>
          <w:sz w:val="24"/>
          <w:szCs w:val="24"/>
          <w:rFonts w:ascii="Times New Roman" w:hAnsi="Times New Roman" w:hint="cs"/>
          <w:rtl/>
        </w:rPr>
        <w:t xml:space="preserve">وحتى إذا لم يتم ترتيب حجر صحي، يجب على الأشخاص المخالطين عزل أنفسهم قدر الإمكان لمدة </w:t>
      </w:r>
      <w:r>
        <w:rPr>
          <w:sz w:val="24"/>
          <w:szCs w:val="24"/>
          <w:rFonts w:ascii="Times New Roman" w:hAnsi="Times New Roman" w:hint="cs"/>
          <w:rtl/>
        </w:rPr>
        <w:t xml:space="preserve">10 أيام بعد المخالطة.</w:t>
      </w:r>
      <w:r>
        <w:rPr>
          <w:sz w:val="24"/>
          <w:szCs w:val="24"/>
          <w:rFonts w:ascii="Times New Roman" w:hAnsi="Times New Roman" w:hint="cs"/>
          <w:rtl/>
        </w:rPr>
        <w:br/>
      </w:r>
      <w:r>
        <w:rPr>
          <w:sz w:val="24"/>
          <w:szCs w:val="24"/>
          <w:rFonts w:ascii="Times New Roman" w:hAnsi="Times New Roman" w:hint="cs"/>
          <w:rtl/>
        </w:rPr>
        <w:br/>
      </w:r>
      <w:r>
        <w:rPr>
          <w:sz w:val="24"/>
          <w:szCs w:val="24"/>
          <w:rFonts w:ascii="Times New Roman" w:hAnsi="Times New Roman" w:hint="cs"/>
          <w:rtl/>
        </w:rPr>
        <w:t xml:space="preserve">ولا يتعين عزل أفراد الأسرة وغيرهم من الأشخاص المخالطين إذا كانوا أيضًا</w:t>
      </w:r>
    </w:p>
    <w:p w:rsidR="0010057A" w:rsidRPr="0010057A" w:rsidRDefault="0010057A" w:rsidP="0010057A">
      <w:pPr>
        <w:numPr>
          <w:ilvl w:val="0"/>
          <w:numId w:val="2"/>
        </w:num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حاصلين على لقاح تعزيزي مثبَت، أو</w:t>
      </w:r>
    </w:p>
    <w:p w:rsidR="0010057A" w:rsidRPr="0010057A" w:rsidRDefault="0010057A" w:rsidP="0010057A">
      <w:pPr>
        <w:numPr>
          <w:ilvl w:val="0"/>
          <w:numId w:val="2"/>
        </w:num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في حالة تطعيمهم أو تعافيهم من المرض</w:t>
      </w:r>
    </w:p>
    <w:p w:rsidR="0010057A" w:rsidRPr="0010057A" w:rsidRDefault="0010057A" w:rsidP="0010057A">
      <w:pPr>
        <w:numPr>
          <w:ilvl w:val="0"/>
          <w:numId w:val="2"/>
        </w:num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الحصول على التطعيم مرتين، لكن هذا صالح فقط بين اليوم الخامس عشر والتسعين بعد التطعيم الثاني</w:t>
      </w:r>
    </w:p>
    <w:p w:rsidR="0010057A" w:rsidRPr="0010057A" w:rsidRDefault="0010057A" w:rsidP="0010057A">
      <w:pPr>
        <w:numPr>
          <w:ilvl w:val="0"/>
          <w:numId w:val="2"/>
        </w:num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أو في حالة التعافى من المرض، وينطبق هذا فقط بين اليوم الثامن والعشرين والتسعين بعد إجراء الاختبار الإيجابي.</w:t>
      </w:r>
    </w:p>
    <w:p w:rsidR="0010057A" w:rsidRPr="0010057A" w:rsidRDefault="0010057A" w:rsidP="0010057A">
      <w:p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في حالة ظهور أعراض المرض، يضطر الأشخاص إلى العزلة الذاتية وإجراء اختبار.</w:t>
      </w:r>
    </w:p>
    <w:p w:rsidR="0010057A" w:rsidRPr="0010057A" w:rsidRDefault="0010057A" w:rsidP="0010057A">
      <w:pPr>
        <w:spacing w:before="100" w:beforeAutospacing="1" w:after="100" w:afterAutospacing="1" w:line="240" w:lineRule="auto"/>
        <w:outlineLvl w:val="2"/>
        <w:bidi/>
        <w:rPr>
          <w:b/>
          <w:bCs/>
          <w:sz w:val="27"/>
          <w:szCs w:val="27"/>
          <w:rFonts w:ascii="Times New Roman" w:eastAsia="Times New Roman" w:hAnsi="Times New Roman" w:cs="Times New Roman" w:hint="cs"/>
          <w:rtl/>
        </w:rPr>
      </w:pPr>
      <w:r>
        <w:rPr>
          <w:b/>
          <w:bCs/>
          <w:sz w:val="27"/>
          <w:szCs w:val="27"/>
          <w:rFonts w:ascii="Times New Roman" w:hAnsi="Times New Roman" w:hint="cs"/>
          <w:rtl/>
        </w:rPr>
        <w:t xml:space="preserve">هل هناك استثناءات لقاعدة العزل التلقائي؟</w:t>
      </w:r>
    </w:p>
    <w:p w:rsidR="0010057A" w:rsidRPr="0010057A" w:rsidRDefault="0010057A" w:rsidP="0010057A">
      <w:p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تحل قاعدة الحجر الصحي التلقائي محل أوامر الحجر الصحي الفردية من قبل السلطات المسؤولة.</w:t>
      </w:r>
      <w:r>
        <w:rPr>
          <w:sz w:val="24"/>
          <w:szCs w:val="24"/>
          <w:rFonts w:ascii="Times New Roman" w:hAnsi="Times New Roman" w:hint="cs"/>
          <w:rtl/>
        </w:rPr>
        <w:t xml:space="preserve"> </w:t>
      </w:r>
      <w:r>
        <w:rPr>
          <w:sz w:val="24"/>
          <w:szCs w:val="24"/>
          <w:rFonts w:ascii="Times New Roman" w:hAnsi="Times New Roman" w:hint="cs"/>
          <w:rtl/>
        </w:rPr>
        <w:t xml:space="preserve">وإذا أصدرت سلطة محلية مختصة أيضًا أمرًا فرديًا، فإن محتواه يكون دائمًا له الأولوية على اللائحة العامة للمرسوم.</w:t>
      </w:r>
    </w:p>
    <w:p w:rsidR="0010057A" w:rsidRPr="0010057A" w:rsidRDefault="0010057A" w:rsidP="0010057A">
      <w:pPr>
        <w:spacing w:before="100" w:beforeAutospacing="1" w:after="100" w:afterAutospacing="1" w:line="240" w:lineRule="auto"/>
        <w:outlineLvl w:val="2"/>
        <w:bidi/>
        <w:rPr>
          <w:b/>
          <w:bCs/>
          <w:sz w:val="27"/>
          <w:szCs w:val="27"/>
          <w:rFonts w:ascii="Times New Roman" w:eastAsia="Times New Roman" w:hAnsi="Times New Roman" w:cs="Times New Roman" w:hint="cs"/>
          <w:rtl/>
        </w:rPr>
      </w:pPr>
      <w:r>
        <w:rPr>
          <w:b/>
          <w:bCs/>
          <w:sz w:val="27"/>
          <w:szCs w:val="27"/>
          <w:rFonts w:ascii="Times New Roman" w:hAnsi="Times New Roman" w:hint="cs"/>
          <w:rtl/>
        </w:rPr>
        <w:t xml:space="preserve">ما الذي يجب عليَّ مراعاته أثناء العزل أو الحجر الصحي؟</w:t>
      </w:r>
    </w:p>
    <w:p w:rsidR="0010057A" w:rsidRPr="0010057A" w:rsidRDefault="0010057A" w:rsidP="0010057A">
      <w:p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العزل والحجر الصحي يعنيانلعزلة المنزلية.</w:t>
      </w:r>
      <w:r>
        <w:rPr>
          <w:sz w:val="24"/>
          <w:szCs w:val="24"/>
          <w:rFonts w:ascii="Times New Roman" w:hAnsi="Times New Roman" w:hint="cs"/>
          <w:rtl/>
        </w:rPr>
        <w:t xml:space="preserve"> </w:t>
      </w:r>
      <w:r>
        <w:rPr>
          <w:sz w:val="24"/>
          <w:szCs w:val="24"/>
          <w:rFonts w:ascii="Times New Roman" w:hAnsi="Times New Roman" w:hint="cs"/>
          <w:rtl/>
        </w:rPr>
        <w:t xml:space="preserve">ويجب الالتزام بالإجراءات التالية:</w:t>
      </w:r>
    </w:p>
    <w:p w:rsidR="0010057A" w:rsidRPr="0010057A" w:rsidRDefault="0010057A" w:rsidP="0010057A">
      <w:pPr>
        <w:numPr>
          <w:ilvl w:val="0"/>
          <w:numId w:val="3"/>
        </w:num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الانسحاب المباشر إلى شقتك أو منزلك أو مسكنك</w:t>
      </w:r>
    </w:p>
    <w:p w:rsidR="0010057A" w:rsidRPr="0010057A" w:rsidRDefault="0010057A" w:rsidP="0010057A">
      <w:pPr>
        <w:numPr>
          <w:ilvl w:val="0"/>
          <w:numId w:val="3"/>
        </w:num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عدم مغادرة المسكن أثناء الحجر الصحي، ولا حتى من أجل التسوق أو المشي مع كلب.</w:t>
      </w:r>
      <w:r>
        <w:rPr>
          <w:sz w:val="24"/>
          <w:szCs w:val="24"/>
          <w:rFonts w:ascii="Times New Roman" w:hAnsi="Times New Roman" w:hint="cs"/>
          <w:rtl/>
        </w:rPr>
        <w:t xml:space="preserve"> </w:t>
      </w:r>
      <w:r>
        <w:rPr>
          <w:sz w:val="24"/>
          <w:szCs w:val="24"/>
          <w:rFonts w:ascii="Times New Roman" w:hAnsi="Times New Roman" w:hint="cs"/>
          <w:rtl/>
        </w:rPr>
        <w:t xml:space="preserve">وفي هذه الأثناء، يقوم الآخرون بهذه الأعمال</w:t>
      </w:r>
    </w:p>
    <w:p w:rsidR="0010057A" w:rsidRPr="0010057A" w:rsidRDefault="0010057A" w:rsidP="0010057A">
      <w:pPr>
        <w:numPr>
          <w:ilvl w:val="0"/>
          <w:numId w:val="3"/>
        </w:num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يجب تجنب الاتصال بأشخاص آخرين خارج مكان الإقامة بشكل صارم</w:t>
      </w:r>
    </w:p>
    <w:p w:rsidR="0010057A" w:rsidRPr="0010057A" w:rsidRDefault="0010057A" w:rsidP="0010057A">
      <w:pPr>
        <w:numPr>
          <w:ilvl w:val="0"/>
          <w:numId w:val="3"/>
        </w:num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يجب تقليل الاتصال مع الأشخاص الآخرين الذين ليسوا في الحجر الصحي داخل مكان الإقامة إلى الحد الأدنى.</w:t>
      </w:r>
      <w:r>
        <w:rPr>
          <w:sz w:val="24"/>
          <w:szCs w:val="24"/>
          <w:rFonts w:ascii="Times New Roman" w:hAnsi="Times New Roman" w:hint="cs"/>
          <w:rtl/>
        </w:rPr>
        <w:t xml:space="preserve"> </w:t>
      </w:r>
      <w:r>
        <w:rPr>
          <w:sz w:val="24"/>
          <w:szCs w:val="24"/>
          <w:rFonts w:ascii="Times New Roman" w:hAnsi="Times New Roman" w:hint="cs"/>
          <w:rtl/>
        </w:rPr>
        <w:t xml:space="preserve">وبعد ذلك، يجب مراعاة قواعد السلوك المهمة، مثل ارتداء كمامة طبية، ونظافة اليدين جيدًا، وتوفير التهوية الكافية في الغرف.</w:t>
      </w:r>
    </w:p>
    <w:p w:rsidR="0010057A" w:rsidRPr="0010057A" w:rsidRDefault="0010057A" w:rsidP="0010057A">
      <w:pPr>
        <w:numPr>
          <w:ilvl w:val="0"/>
          <w:numId w:val="3"/>
        </w:num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يمكنك استخدام حديقتك الخاصة أو الشرفة أو التراس الخاص بك – ولكن ليس لمقابلة أشخاص آخرين</w:t>
      </w:r>
    </w:p>
    <w:p w:rsidR="0010057A" w:rsidRPr="0010057A" w:rsidRDefault="0010057A" w:rsidP="0010057A">
      <w:pPr>
        <w:numPr>
          <w:ilvl w:val="0"/>
          <w:numId w:val="3"/>
        </w:num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لا يجوز ترك الشقة إلا لإجراء اختبار كورونا </w:t>
      </w:r>
      <w:r>
        <w:rPr>
          <w:sz w:val="24"/>
          <w:szCs w:val="24"/>
          <w:rFonts w:ascii="Times New Roman" w:hAnsi="Times New Roman"/>
        </w:rPr>
        <w:t xml:space="preserve">PCR</w:t>
      </w:r>
      <w:r>
        <w:rPr>
          <w:sz w:val="24"/>
          <w:szCs w:val="24"/>
          <w:rFonts w:ascii="Times New Roman" w:hAnsi="Times New Roman" w:hint="cs"/>
          <w:rtl/>
        </w:rPr>
        <w:t xml:space="preserve">.</w:t>
      </w:r>
      <w:r>
        <w:rPr>
          <w:sz w:val="24"/>
          <w:szCs w:val="24"/>
          <w:rFonts w:ascii="Times New Roman" w:hAnsi="Times New Roman" w:hint="cs"/>
          <w:rtl/>
        </w:rPr>
        <w:t xml:space="preserve"> </w:t>
      </w:r>
      <w:r>
        <w:rPr>
          <w:sz w:val="24"/>
          <w:szCs w:val="24"/>
          <w:rFonts w:ascii="Times New Roman" w:hAnsi="Times New Roman" w:hint="cs"/>
          <w:rtl/>
        </w:rPr>
        <w:t xml:space="preserve">ومن المهم جدًا الامتثال لقواعد السلوك (الحفاظ على مسافة أمان، والالتزام بقواعد النظافة، وارتداء كمامة طبية).</w:t>
      </w:r>
    </w:p>
    <w:p w:rsidR="0010057A" w:rsidRPr="0010057A" w:rsidRDefault="0010057A" w:rsidP="0010057A">
      <w:pPr>
        <w:spacing w:before="100" w:beforeAutospacing="1" w:after="100" w:afterAutospacing="1" w:line="240" w:lineRule="auto"/>
        <w:outlineLvl w:val="2"/>
        <w:bidi/>
        <w:rPr>
          <w:b/>
          <w:bCs/>
          <w:sz w:val="27"/>
          <w:szCs w:val="27"/>
          <w:rFonts w:ascii="Times New Roman" w:eastAsia="Times New Roman" w:hAnsi="Times New Roman" w:cs="Times New Roman" w:hint="cs"/>
          <w:rtl/>
        </w:rPr>
      </w:pPr>
      <w:r>
        <w:rPr>
          <w:b/>
          <w:bCs/>
          <w:sz w:val="27"/>
          <w:szCs w:val="27"/>
          <w:rFonts w:ascii="Times New Roman" w:hAnsi="Times New Roman" w:hint="cs"/>
          <w:rtl/>
        </w:rPr>
        <w:t xml:space="preserve">من الذي يجب عليَّ إبلاغه بشأن العزل؟</w:t>
      </w:r>
    </w:p>
    <w:p w:rsidR="0010057A" w:rsidRPr="0010057A" w:rsidRDefault="0010057A" w:rsidP="0010057A">
      <w:p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يجب على الأشخاص الذين لديهم نتيجة اختبار إيجابية (الأشخاص المصابون) إبلاغ من خالطوهم بشكل مباشر في اليومين الماضيين منذ ظهور الأعراض/نتيجة الاختبار الإيجابية.</w:t>
      </w:r>
      <w:r>
        <w:rPr>
          <w:sz w:val="24"/>
          <w:szCs w:val="24"/>
          <w:rFonts w:ascii="Times New Roman" w:hAnsi="Times New Roman" w:hint="cs"/>
          <w:rtl/>
        </w:rPr>
        <w:t xml:space="preserve"> </w:t>
      </w:r>
      <w:r>
        <w:rPr>
          <w:sz w:val="24"/>
          <w:szCs w:val="24"/>
          <w:rFonts w:ascii="Times New Roman" w:hAnsi="Times New Roman" w:hint="cs"/>
          <w:rtl/>
        </w:rPr>
        <w:t xml:space="preserve">ويسري هذا هذا على وجه الخصوص إذا كانت المخالطة في غرفة رديئة أو عديمة التهوية لفترة أطول من الوقت، أو في حالة الاتصال المباشر (أكثر من </w:t>
      </w:r>
      <w:r>
        <w:rPr>
          <w:sz w:val="24"/>
          <w:szCs w:val="24"/>
          <w:rFonts w:ascii="Times New Roman" w:hAnsi="Times New Roman" w:hint="cs"/>
          <w:rtl/>
        </w:rPr>
        <w:t xml:space="preserve">10 دقائق) بدون الحفاظ على مسافة </w:t>
      </w:r>
      <w:r>
        <w:rPr>
          <w:sz w:val="24"/>
          <w:szCs w:val="24"/>
          <w:rFonts w:ascii="Times New Roman" w:hAnsi="Times New Roman" w:hint="cs"/>
          <w:rtl/>
        </w:rPr>
        <w:t xml:space="preserve">1,5 متر وبدون ارتداء أقنعة طبية.</w:t>
      </w:r>
    </w:p>
    <w:p w:rsidR="0010057A" w:rsidRPr="0010057A" w:rsidRDefault="0010057A" w:rsidP="0010057A">
      <w:pPr>
        <w:spacing w:before="100" w:beforeAutospacing="1" w:after="100" w:afterAutospacing="1" w:line="240" w:lineRule="auto"/>
        <w:outlineLvl w:val="2"/>
        <w:bidi/>
        <w:rPr>
          <w:b/>
          <w:bCs/>
          <w:sz w:val="27"/>
          <w:szCs w:val="27"/>
          <w:rFonts w:ascii="Times New Roman" w:eastAsia="Times New Roman" w:hAnsi="Times New Roman" w:cs="Times New Roman" w:hint="cs"/>
          <w:rtl/>
        </w:rPr>
      </w:pPr>
      <w:r>
        <w:rPr>
          <w:b/>
          <w:bCs/>
          <w:sz w:val="27"/>
          <w:szCs w:val="27"/>
          <w:rFonts w:ascii="Times New Roman" w:hAnsi="Times New Roman" w:hint="cs"/>
          <w:rtl/>
        </w:rPr>
        <w:t xml:space="preserve">ما هي مدة العزل أو الحجر الصحي؟</w:t>
      </w:r>
    </w:p>
    <w:p w:rsidR="0010057A" w:rsidRPr="0010057A" w:rsidRDefault="0010057A" w:rsidP="0010057A">
      <w:p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ينتهي العزل أو الحجر الصحي للأشخاص المصابين ومخالطيهم بشكل عام بعد </w:t>
      </w:r>
      <w:r>
        <w:rPr>
          <w:sz w:val="24"/>
          <w:szCs w:val="24"/>
          <w:rFonts w:ascii="Times New Roman" w:hAnsi="Times New Roman" w:hint="cs"/>
          <w:rtl/>
        </w:rPr>
        <w:t xml:space="preserve">10 ام.</w:t>
      </w:r>
      <w:r>
        <w:rPr>
          <w:sz w:val="24"/>
          <w:szCs w:val="24"/>
          <w:rFonts w:ascii="Times New Roman" w:hAnsi="Times New Roman" w:hint="cs"/>
          <w:rtl/>
        </w:rPr>
        <w:t xml:space="preserve"> </w:t>
      </w:r>
      <w:r>
        <w:rPr>
          <w:sz w:val="24"/>
          <w:szCs w:val="24"/>
          <w:rFonts w:ascii="Times New Roman" w:hAnsi="Times New Roman" w:hint="cs"/>
          <w:rtl/>
        </w:rPr>
        <w:t xml:space="preserve">ويمكن إنهاؤه قبل ذلك أي بعد سبعة أيام باختبار كورونا سريع سلبي أو باختبار </w:t>
      </w:r>
      <w:r>
        <w:rPr>
          <w:sz w:val="24"/>
          <w:szCs w:val="24"/>
          <w:rFonts w:ascii="Times New Roman" w:hAnsi="Times New Roman"/>
        </w:rPr>
        <w:t xml:space="preserve">PCR</w:t>
      </w:r>
      <w:r>
        <w:rPr>
          <w:sz w:val="24"/>
          <w:szCs w:val="24"/>
          <w:rFonts w:ascii="Times New Roman" w:hAnsi="Times New Roman" w:hint="cs"/>
          <w:rtl/>
        </w:rPr>
        <w:t xml:space="preserve"> سلبي إذا لم تكن هناك أعراض خلال الـ </w:t>
      </w:r>
      <w:r>
        <w:rPr>
          <w:sz w:val="24"/>
          <w:szCs w:val="24"/>
          <w:rFonts w:ascii="Times New Roman" w:hAnsi="Times New Roman" w:hint="cs"/>
          <w:rtl/>
        </w:rPr>
        <w:t xml:space="preserve">48 ساعة الماضية.</w:t>
      </w:r>
      <w:r>
        <w:rPr>
          <w:sz w:val="24"/>
          <w:szCs w:val="24"/>
          <w:rFonts w:ascii="Times New Roman" w:hAnsi="Times New Roman" w:hint="cs"/>
          <w:rtl/>
        </w:rPr>
        <w:t xml:space="preserve"> </w:t>
      </w:r>
      <w:r>
        <w:rPr>
          <w:sz w:val="24"/>
          <w:szCs w:val="24"/>
          <w:rFonts w:ascii="Times New Roman" w:hAnsi="Times New Roman" w:hint="cs"/>
          <w:rtl/>
        </w:rPr>
        <w:t xml:space="preserve">ويمكن أيضًا إنهاء العزلة مع اختبار </w:t>
      </w:r>
      <w:r>
        <w:rPr>
          <w:sz w:val="24"/>
          <w:szCs w:val="24"/>
          <w:rFonts w:ascii="Times New Roman" w:hAnsi="Times New Roman"/>
        </w:rPr>
        <w:t xml:space="preserve">PCR</w:t>
      </w:r>
      <w:r>
        <w:rPr>
          <w:sz w:val="24"/>
          <w:szCs w:val="24"/>
          <w:rFonts w:ascii="Times New Roman" w:hAnsi="Times New Roman" w:hint="cs"/>
          <w:rtl/>
        </w:rPr>
        <w:t xml:space="preserve"> بقيمة </w:t>
      </w:r>
      <w:r>
        <w:rPr>
          <w:sz w:val="24"/>
          <w:szCs w:val="24"/>
          <w:rFonts w:ascii="Times New Roman" w:hAnsi="Times New Roman"/>
        </w:rPr>
        <w:t xml:space="preserve">CT</w:t>
      </w:r>
      <w:r>
        <w:rPr>
          <w:sz w:val="24"/>
          <w:szCs w:val="24"/>
          <w:rFonts w:ascii="Times New Roman" w:hAnsi="Times New Roman" w:hint="cs"/>
          <w:rtl/>
        </w:rPr>
        <w:t xml:space="preserve"> أعلى من </w:t>
      </w:r>
      <w:r>
        <w:rPr>
          <w:sz w:val="24"/>
          <w:szCs w:val="24"/>
          <w:rFonts w:ascii="Times New Roman" w:hAnsi="Times New Roman" w:hint="cs"/>
          <w:rtl/>
        </w:rPr>
        <w:t xml:space="preserve">30.</w:t>
      </w:r>
      <w:r>
        <w:rPr>
          <w:sz w:val="24"/>
          <w:szCs w:val="24"/>
          <w:rFonts w:ascii="Times New Roman" w:hAnsi="Times New Roman" w:hint="cs"/>
          <w:rtl/>
        </w:rPr>
        <w:t xml:space="preserve"> </w:t>
      </w:r>
      <w:r>
        <w:rPr>
          <w:sz w:val="24"/>
          <w:szCs w:val="24"/>
          <w:rFonts w:ascii="Times New Roman" w:hAnsi="Times New Roman" w:hint="cs"/>
          <w:rtl/>
        </w:rPr>
        <w:t xml:space="preserve">ويجب الاحتفاظ بإثبات الاختبار لمدة شهر واحد على الأقل لإجراء فحوصات محتملة من قبل السلطات.</w:t>
      </w:r>
    </w:p>
    <w:p w:rsidR="0010057A" w:rsidRPr="0010057A" w:rsidRDefault="0010057A" w:rsidP="0010057A">
      <w:p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وبالنسبة للموظفين في المستشفيات ودور رعاية المسنين وما إلى ذلك، يلزم دائمًا اختبار </w:t>
      </w:r>
      <w:r>
        <w:rPr>
          <w:sz w:val="24"/>
          <w:szCs w:val="24"/>
          <w:rFonts w:ascii="Times New Roman" w:hAnsi="Times New Roman"/>
        </w:rPr>
        <w:t xml:space="preserve">PCR</w:t>
      </w:r>
      <w:r>
        <w:rPr>
          <w:sz w:val="24"/>
          <w:szCs w:val="24"/>
          <w:rFonts w:ascii="Times New Roman" w:hAnsi="Times New Roman" w:hint="cs"/>
          <w:rtl/>
        </w:rPr>
        <w:t xml:space="preserve"> مجانًا.</w:t>
      </w:r>
    </w:p>
    <w:p w:rsidR="0010057A" w:rsidRPr="0010057A" w:rsidRDefault="0010057A" w:rsidP="0010057A">
      <w:p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وبالنسبة للأطفال في مؤسسات الرعاية النهارية للأطفال والطلاب، يمكن حتى تقليل فترة الحجر الصحي إلى خمسة أيام مع إجراء اختبار سلبي.</w:t>
      </w:r>
    </w:p>
    <w:p w:rsidR="0010057A" w:rsidRPr="0010057A" w:rsidRDefault="0010057A" w:rsidP="0010057A">
      <w:pPr>
        <w:spacing w:before="100" w:beforeAutospacing="1" w:after="100" w:afterAutospacing="1" w:line="240" w:lineRule="auto"/>
        <w:outlineLvl w:val="2"/>
        <w:bidi/>
        <w:rPr>
          <w:b/>
          <w:bCs/>
          <w:sz w:val="27"/>
          <w:szCs w:val="27"/>
          <w:rFonts w:ascii="Times New Roman" w:eastAsia="Times New Roman" w:hAnsi="Times New Roman" w:cs="Times New Roman" w:hint="cs"/>
          <w:rtl/>
        </w:rPr>
      </w:pPr>
      <w:r>
        <w:rPr>
          <w:b/>
          <w:bCs/>
          <w:sz w:val="27"/>
          <w:szCs w:val="27"/>
          <w:rFonts w:ascii="Times New Roman" w:hAnsi="Times New Roman" w:hint="cs"/>
          <w:rtl/>
        </w:rPr>
        <w:t xml:space="preserve">ماذا يحدث إذا لم أتبع قواعد العزل /الحجر الصحي؟</w:t>
      </w:r>
    </w:p>
    <w:p w:rsidR="0010057A" w:rsidRPr="0010057A" w:rsidRDefault="0010057A" w:rsidP="0010057A">
      <w:pPr>
        <w:spacing w:before="100" w:beforeAutospacing="1" w:after="100" w:afterAutospacing="1" w:line="240" w:lineRule="auto"/>
        <w:bidi/>
        <w:rPr>
          <w:sz w:val="24"/>
          <w:szCs w:val="24"/>
          <w:rFonts w:ascii="Times New Roman" w:eastAsia="Times New Roman" w:hAnsi="Times New Roman" w:cs="Times New Roman" w:hint="cs"/>
          <w:rtl/>
        </w:rPr>
      </w:pPr>
      <w:r>
        <w:rPr>
          <w:sz w:val="24"/>
          <w:szCs w:val="24"/>
          <w:rFonts w:ascii="Times New Roman" w:hAnsi="Times New Roman" w:hint="cs"/>
          <w:rtl/>
        </w:rPr>
        <w:t xml:space="preserve">من لا يتبع القواعد، فإنه يرتكب جريمة.</w:t>
      </w:r>
      <w:r>
        <w:rPr>
          <w:sz w:val="24"/>
          <w:szCs w:val="24"/>
          <w:rFonts w:ascii="Times New Roman" w:hAnsi="Times New Roman" w:hint="cs"/>
          <w:rtl/>
        </w:rPr>
        <w:t xml:space="preserve"> </w:t>
      </w:r>
      <w:r>
        <w:rPr>
          <w:sz w:val="24"/>
          <w:szCs w:val="24"/>
          <w:rFonts w:ascii="Times New Roman" w:hAnsi="Times New Roman" w:hint="cs"/>
          <w:rtl/>
        </w:rPr>
        <w:t xml:space="preserve">ومن الممكن أن تصل عقوبة ذلك إلى غرامة تصل إلى </w:t>
      </w:r>
      <w:r>
        <w:rPr>
          <w:sz w:val="24"/>
          <w:szCs w:val="24"/>
          <w:rFonts w:ascii="Times New Roman" w:hAnsi="Times New Roman" w:hint="cs"/>
          <w:rtl/>
        </w:rPr>
        <w:t xml:space="preserve">25.000 يورو.</w:t>
      </w:r>
    </w:p>
    <w:p w:rsidR="003145E4" w:rsidRDefault="003145E4"/>
    <w:sectPr w:rsidR="003145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5943"/>
    <w:multiLevelType w:val="multilevel"/>
    <w:tmpl w:val="76A4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6043B"/>
    <w:multiLevelType w:val="multilevel"/>
    <w:tmpl w:val="E2A8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81C8E"/>
    <w:multiLevelType w:val="multilevel"/>
    <w:tmpl w:val="3706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7A"/>
    <w:rsid w:val="0010057A"/>
    <w:rsid w:val="0031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05BE3-C6C7-49DB-8DED-FDF653A7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Schnitzler, Michael (STK)</dc:creator>
  <cp:keywords/>
  <dc:description/>
  <cp:lastModifiedBy>Schnitzler, Michael (STK)</cp:lastModifiedBy>
  <cp:revision>1</cp:revision>
  <dcterms:created xsi:type="dcterms:W3CDTF">2022-01-24T13:12:00Z</dcterms:created>
  <dcterms:modified xsi:type="dcterms:W3CDTF">2022-01-24T13:13:00Z</dcterms:modified>
</cp:coreProperties>
</file>